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等线" w:hAnsi="等线" w:eastAsia="等线" w:cs="等线"/>
          <w:b/>
          <w:bCs/>
          <w:sz w:val="28"/>
          <w:szCs w:val="28"/>
        </w:rPr>
      </w:pPr>
      <w:bookmarkStart w:id="0" w:name="_Hlk137744567"/>
      <w:r>
        <w:rPr>
          <w:rFonts w:hint="eastAsia" w:ascii="等线" w:hAnsi="等线" w:eastAsia="等线" w:cs="等线"/>
          <w:b/>
          <w:bCs/>
          <w:sz w:val="32"/>
          <w:szCs w:val="32"/>
        </w:rPr>
        <w:t xml:space="preserve">Distributed audio and video </w:t>
      </w:r>
      <w:r>
        <w:rPr>
          <w:rFonts w:hint="eastAsia" w:ascii="等线" w:hAnsi="等线" w:eastAsia="等线" w:cs="等线"/>
          <w:b/>
          <w:bCs/>
          <w:sz w:val="32"/>
          <w:szCs w:val="32"/>
          <w:lang w:val="en-US" w:eastAsia="zh-CN"/>
        </w:rPr>
        <w:t>over IP system</w:t>
      </w:r>
      <w:r>
        <w:rPr>
          <w:rFonts w:hint="eastAsia" w:ascii="等线" w:hAnsi="等线" w:eastAsia="等线" w:cs="等线"/>
          <w:b/>
          <w:bCs/>
          <w:sz w:val="32"/>
          <w:szCs w:val="32"/>
        </w:rPr>
        <w:t>（</w:t>
      </w:r>
      <w:r>
        <w:rPr>
          <w:rFonts w:hint="eastAsia" w:ascii="等线" w:hAnsi="等线" w:eastAsia="等线" w:cs="等线"/>
          <w:b/>
          <w:bCs/>
          <w:sz w:val="32"/>
          <w:szCs w:val="32"/>
          <w:lang w:eastAsia="zh-CN"/>
        </w:rPr>
        <w:t>MVWP3000</w:t>
      </w:r>
      <w:r>
        <w:rPr>
          <w:rFonts w:hint="eastAsia" w:ascii="等线" w:hAnsi="等线" w:eastAsia="等线" w:cs="等线"/>
          <w:b/>
          <w:bCs/>
          <w:sz w:val="32"/>
          <w:szCs w:val="32"/>
        </w:rPr>
        <w:t>）</w:t>
      </w:r>
    </w:p>
    <w:bookmarkEnd w:id="0"/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等线" w:hAnsi="等线" w:eastAsia="等线" w:cs="等线"/>
        </w:rPr>
      </w:pPr>
    </w:p>
    <w:p>
      <w:pPr>
        <w:pStyle w:val="2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425" w:leftChars="0" w:hanging="425" w:firstLineChars="0"/>
        <w:textAlignment w:val="auto"/>
        <w:rPr>
          <w:rFonts w:hint="eastAsia" w:ascii="等线" w:hAnsi="等线" w:eastAsia="等线" w:cs="等线"/>
        </w:rPr>
      </w:pPr>
      <w:bookmarkStart w:id="1" w:name="_Hlk137744417"/>
      <w:r>
        <w:rPr>
          <w:rFonts w:hint="eastAsia" w:ascii="等线" w:hAnsi="等线" w:eastAsia="等线" w:cs="等线"/>
        </w:rPr>
        <w:t>Application Topology Map</w:t>
      </w:r>
      <w:bookmarkEnd w:id="1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等线" w:hAnsi="等线" w:eastAsia="等线" w:cs="等线"/>
        </w:rPr>
      </w:pPr>
      <w:bookmarkStart w:id="7" w:name="_GoBack"/>
      <w:r>
        <w:drawing>
          <wp:inline distT="0" distB="0" distL="114300" distR="114300">
            <wp:extent cx="6642100" cy="3781425"/>
            <wp:effectExtent l="0" t="0" r="254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7"/>
    </w:p>
    <w:p>
      <w:pPr>
        <w:pStyle w:val="2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425" w:leftChars="0" w:hanging="425" w:firstLineChars="0"/>
        <w:textAlignment w:val="auto"/>
        <w:rPr>
          <w:rFonts w:hint="eastAsia" w:ascii="等线" w:hAnsi="等线" w:eastAsia="等线" w:cs="等线"/>
        </w:rPr>
      </w:pPr>
      <w:bookmarkStart w:id="2" w:name="_Hlk137744438"/>
      <w:r>
        <w:rPr>
          <w:rFonts w:hint="eastAsia" w:ascii="等线" w:hAnsi="等线" w:eastAsia="等线" w:cs="等线"/>
        </w:rPr>
        <w:t>Description of the main functions of the system</w:t>
      </w:r>
      <w:bookmarkEnd w:id="2"/>
    </w:p>
    <w:p>
      <w:pPr>
        <w:pStyle w:val="3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850" w:leftChars="0" w:hanging="453" w:firstLineChars="0"/>
        <w:textAlignment w:val="auto"/>
        <w:rPr>
          <w:rFonts w:hint="eastAsia" w:ascii="等线" w:hAnsi="等线" w:eastAsia="等线" w:cs="等线"/>
          <w:sz w:val="28"/>
          <w:szCs w:val="28"/>
        </w:rPr>
      </w:pPr>
      <w:r>
        <w:rPr>
          <w:rFonts w:hint="eastAsia" w:ascii="等线" w:hAnsi="等线" w:eastAsia="等线" w:cs="等线"/>
          <w:sz w:val="28"/>
          <w:szCs w:val="28"/>
        </w:rPr>
        <w:t xml:space="preserve">HDMI matrix function: 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0"/>
        <w:textAlignment w:val="auto"/>
        <w:rPr>
          <w:rFonts w:hint="eastAsia" w:ascii="等线" w:hAnsi="等线" w:eastAsia="等线" w:cs="等线"/>
          <w:b w:val="0"/>
          <w:bCs w:val="0"/>
          <w:sz w:val="18"/>
          <w:szCs w:val="18"/>
        </w:rPr>
      </w:pPr>
      <w:r>
        <w:rPr>
          <w:rFonts w:hint="eastAsia" w:ascii="等线" w:hAnsi="等线" w:eastAsia="等线" w:cs="等线"/>
          <w:b w:val="0"/>
          <w:bCs w:val="0"/>
          <w:sz w:val="18"/>
          <w:szCs w:val="18"/>
        </w:rPr>
        <w:t>supports matrix switching between multiple HDMI source inputs and multiple displays;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0"/>
        <w:textAlignment w:val="auto"/>
        <w:rPr>
          <w:rFonts w:hint="eastAsia" w:ascii="等线" w:hAnsi="等线" w:eastAsia="等线" w:cs="等线"/>
          <w:b w:val="0"/>
          <w:bCs w:val="0"/>
          <w:sz w:val="18"/>
          <w:szCs w:val="18"/>
        </w:rPr>
      </w:pPr>
      <w:r>
        <w:rPr>
          <w:rFonts w:hint="eastAsia" w:ascii="等线" w:hAnsi="等线" w:eastAsia="等线" w:cs="等线"/>
          <w:b w:val="0"/>
          <w:bCs w:val="0"/>
          <w:sz w:val="18"/>
          <w:szCs w:val="18"/>
        </w:rPr>
        <w:t>(1) One to many: synchronously displaying one of the signals from the source on the backend display screen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0"/>
        <w:textAlignment w:val="auto"/>
        <w:rPr>
          <w:rFonts w:hint="eastAsia" w:ascii="等线" w:hAnsi="等线" w:eastAsia="等线" w:cs="等线"/>
          <w:b w:val="0"/>
          <w:bCs w:val="0"/>
          <w:sz w:val="18"/>
          <w:szCs w:val="18"/>
        </w:rPr>
      </w:pPr>
      <w:r>
        <w:rPr>
          <w:rFonts w:hint="eastAsia" w:ascii="等线" w:hAnsi="等线" w:eastAsia="等线" w:cs="等线"/>
          <w:b w:val="0"/>
          <w:bCs w:val="0"/>
          <w:sz w:val="18"/>
          <w:szCs w:val="18"/>
        </w:rPr>
        <w:t>(2) Many to many: Display multiple signals from multiple sources on the corresponding large screen on the backend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0"/>
        <w:textAlignment w:val="auto"/>
        <w:rPr>
          <w:rFonts w:hint="eastAsia" w:ascii="等线" w:hAnsi="等线" w:eastAsia="等线" w:cs="等线"/>
          <w:b w:val="0"/>
          <w:bCs w:val="0"/>
          <w:sz w:val="18"/>
          <w:szCs w:val="18"/>
        </w:rPr>
      </w:pPr>
      <w:r>
        <w:rPr>
          <w:rFonts w:hint="eastAsia" w:ascii="等线" w:hAnsi="等线" w:eastAsia="等线" w:cs="等线"/>
          <w:b w:val="0"/>
          <w:bCs w:val="0"/>
          <w:sz w:val="18"/>
          <w:szCs w:val="18"/>
        </w:rPr>
        <w:t>(3) Mixed mode: Display two (one to many, many to many) mixed on the backend large screen</w:t>
      </w:r>
    </w:p>
    <w:p>
      <w:pPr>
        <w:pStyle w:val="3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850" w:leftChars="0" w:hanging="453" w:firstLineChars="0"/>
        <w:textAlignment w:val="auto"/>
        <w:rPr>
          <w:rFonts w:hint="eastAsia" w:ascii="等线" w:hAnsi="等线" w:eastAsia="等线" w:cs="等线"/>
          <w:sz w:val="28"/>
          <w:szCs w:val="28"/>
        </w:rPr>
      </w:pPr>
      <w:r>
        <w:rPr>
          <w:rFonts w:hint="eastAsia" w:ascii="等线" w:hAnsi="等线" w:eastAsia="等线" w:cs="等线"/>
          <w:sz w:val="28"/>
          <w:szCs w:val="28"/>
        </w:rPr>
        <w:t>Video Wall Function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0"/>
        <w:textAlignment w:val="auto"/>
        <w:rPr>
          <w:rFonts w:hint="eastAsia" w:ascii="等线" w:hAnsi="等线" w:eastAsia="等线" w:cs="等线"/>
          <w:b w:val="0"/>
          <w:bCs w:val="0"/>
          <w:sz w:val="18"/>
          <w:szCs w:val="18"/>
        </w:rPr>
      </w:pPr>
      <w:r>
        <w:rPr>
          <w:rFonts w:hint="eastAsia" w:ascii="等线" w:hAnsi="等线" w:eastAsia="等线" w:cs="等线"/>
          <w:b w:val="0"/>
          <w:bCs w:val="0"/>
          <w:sz w:val="18"/>
          <w:szCs w:val="18"/>
        </w:rPr>
        <w:t>(1) Support LCD large screen splicing, full screen display or partial splicing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0"/>
        <w:textAlignment w:val="auto"/>
        <w:rPr>
          <w:rFonts w:hint="eastAsia" w:ascii="等线" w:hAnsi="等线" w:eastAsia="等线" w:cs="等线"/>
          <w:b w:val="0"/>
          <w:bCs w:val="0"/>
          <w:sz w:val="18"/>
          <w:szCs w:val="18"/>
        </w:rPr>
      </w:pPr>
      <w:r>
        <w:rPr>
          <w:rFonts w:hint="eastAsia" w:ascii="等线" w:hAnsi="等线" w:eastAsia="等线" w:cs="等线"/>
          <w:b w:val="0"/>
          <w:bCs w:val="0"/>
          <w:sz w:val="18"/>
          <w:szCs w:val="18"/>
        </w:rPr>
        <w:t>(2) Supporting the adaptation of LED large screen splicing display with any resolution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0"/>
        <w:textAlignment w:val="auto"/>
        <w:rPr>
          <w:rFonts w:hint="eastAsia" w:ascii="等线" w:hAnsi="等线" w:eastAsia="等线" w:cs="等线"/>
          <w:b w:val="0"/>
          <w:bCs w:val="0"/>
          <w:sz w:val="18"/>
          <w:szCs w:val="18"/>
        </w:rPr>
      </w:pPr>
      <w:r>
        <w:rPr>
          <w:rFonts w:hint="eastAsia" w:ascii="等线" w:hAnsi="等线" w:eastAsia="等线" w:cs="等线"/>
          <w:b w:val="0"/>
          <w:bCs w:val="0"/>
          <w:sz w:val="18"/>
          <w:szCs w:val="18"/>
        </w:rPr>
        <w:t>(3) Support user-defined signal source resolution input based on LED large screen resolution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0"/>
        <w:textAlignment w:val="auto"/>
        <w:rPr>
          <w:rFonts w:hint="eastAsia" w:ascii="等线" w:hAnsi="等线" w:eastAsia="等线" w:cs="等线"/>
          <w:b w:val="0"/>
          <w:bCs w:val="0"/>
          <w:sz w:val="18"/>
          <w:szCs w:val="18"/>
        </w:rPr>
      </w:pPr>
      <w:r>
        <w:rPr>
          <w:rFonts w:hint="eastAsia" w:ascii="等线" w:hAnsi="等线" w:eastAsia="等线" w:cs="等线"/>
          <w:b w:val="0"/>
          <w:bCs w:val="0"/>
          <w:sz w:val="18"/>
          <w:szCs w:val="18"/>
        </w:rPr>
        <w:t>(4) Support decoding of multiple code streams per node, up to 64 D1 or 1 4K or 4 1080p channels, etc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0"/>
        <w:textAlignment w:val="auto"/>
        <w:rPr>
          <w:rFonts w:hint="eastAsia" w:ascii="等线" w:hAnsi="等线" w:eastAsia="等线" w:cs="等线"/>
          <w:b w:val="0"/>
          <w:bCs w:val="0"/>
          <w:sz w:val="18"/>
          <w:szCs w:val="18"/>
        </w:rPr>
      </w:pPr>
      <w:r>
        <w:rPr>
          <w:rFonts w:hint="eastAsia" w:ascii="等线" w:hAnsi="等线" w:eastAsia="等线" w:cs="等线"/>
          <w:b w:val="0"/>
          <w:bCs w:val="0"/>
          <w:sz w:val="18"/>
          <w:szCs w:val="18"/>
        </w:rPr>
        <w:t>(5) Support for arbitrary screen windowing, roaming, overlapping windows, splicing, etc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0"/>
        <w:textAlignment w:val="auto"/>
        <w:rPr>
          <w:rFonts w:hint="eastAsia" w:ascii="等线" w:hAnsi="等线" w:eastAsia="等线" w:cs="等线"/>
          <w:b w:val="0"/>
          <w:bCs w:val="0"/>
          <w:sz w:val="18"/>
          <w:szCs w:val="18"/>
        </w:rPr>
      </w:pPr>
      <w:r>
        <w:rPr>
          <w:rFonts w:hint="eastAsia" w:ascii="等线" w:hAnsi="等线" w:eastAsia="等线" w:cs="等线"/>
          <w:b w:val="0"/>
          <w:bCs w:val="0"/>
          <w:sz w:val="18"/>
          <w:szCs w:val="18"/>
        </w:rPr>
        <w:t>(6) Support precise synchronous display of LED and LCD large screen splicing, with synchronization accuracy up to 50us</w:t>
      </w:r>
    </w:p>
    <w:p>
      <w:pPr>
        <w:pStyle w:val="3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850" w:leftChars="0" w:hanging="453" w:firstLineChars="0"/>
        <w:textAlignment w:val="auto"/>
        <w:rPr>
          <w:rFonts w:hint="eastAsia" w:ascii="等线" w:hAnsi="等线" w:eastAsia="等线" w:cs="等线"/>
          <w:sz w:val="28"/>
          <w:szCs w:val="28"/>
        </w:rPr>
      </w:pPr>
      <w:r>
        <w:rPr>
          <w:rFonts w:hint="eastAsia" w:ascii="等线" w:hAnsi="等线" w:eastAsia="等线" w:cs="等线"/>
          <w:sz w:val="28"/>
          <w:szCs w:val="28"/>
        </w:rPr>
        <w:t>Decoding ability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0"/>
        <w:textAlignment w:val="auto"/>
        <w:rPr>
          <w:rFonts w:hint="eastAsia" w:ascii="等线" w:hAnsi="等线" w:eastAsia="等线" w:cs="等线"/>
          <w:b w:val="0"/>
          <w:bCs w:val="0"/>
          <w:sz w:val="18"/>
          <w:szCs w:val="18"/>
        </w:rPr>
      </w:pPr>
      <w:r>
        <w:rPr>
          <w:rFonts w:hint="eastAsia" w:ascii="等线" w:hAnsi="等线" w:eastAsia="等线" w:cs="等线"/>
          <w:b w:val="0"/>
          <w:bCs w:val="0"/>
          <w:sz w:val="18"/>
          <w:szCs w:val="18"/>
        </w:rPr>
        <w:t>(1) Single node decoding 1 channel 4K30 or 4 channels 1080p30 or 8 channels 720p30 or 16 channels D1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0"/>
        <w:textAlignment w:val="auto"/>
        <w:rPr>
          <w:rFonts w:hint="eastAsia" w:ascii="等线" w:hAnsi="等线" w:eastAsia="等线" w:cs="等线"/>
          <w:b w:val="0"/>
          <w:bCs w:val="0"/>
          <w:sz w:val="18"/>
          <w:szCs w:val="18"/>
        </w:rPr>
      </w:pPr>
      <w:r>
        <w:rPr>
          <w:rFonts w:hint="eastAsia" w:ascii="等线" w:hAnsi="等线" w:eastAsia="等线" w:cs="等线"/>
          <w:b w:val="0"/>
          <w:bCs w:val="0"/>
          <w:sz w:val="18"/>
          <w:szCs w:val="18"/>
        </w:rPr>
        <w:t>(2) Single screen tiled up to 64 views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0"/>
        <w:textAlignment w:val="auto"/>
        <w:rPr>
          <w:rFonts w:hint="eastAsia" w:ascii="等线" w:hAnsi="等线" w:eastAsia="等线" w:cs="等线"/>
          <w:b w:val="0"/>
          <w:bCs w:val="0"/>
          <w:sz w:val="18"/>
          <w:szCs w:val="18"/>
        </w:rPr>
      </w:pPr>
      <w:r>
        <w:rPr>
          <w:rFonts w:hint="eastAsia" w:ascii="等线" w:hAnsi="等线" w:eastAsia="等线" w:cs="等线"/>
          <w:b w:val="0"/>
          <w:bCs w:val="0"/>
          <w:sz w:val="18"/>
          <w:szCs w:val="18"/>
        </w:rPr>
        <w:t>(3) Support image window stacking with a maximum of 10 layers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等线" w:hAnsi="等线" w:eastAsia="等线" w:cs="等线"/>
          <w:b w:val="0"/>
          <w:bCs w:val="0"/>
          <w:sz w:val="18"/>
          <w:szCs w:val="18"/>
        </w:rPr>
      </w:pPr>
    </w:p>
    <w:p>
      <w:pPr>
        <w:pStyle w:val="3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850" w:leftChars="0" w:hanging="453" w:firstLineChars="0"/>
        <w:textAlignment w:val="auto"/>
        <w:rPr>
          <w:rFonts w:hint="eastAsia" w:ascii="等线" w:hAnsi="等线" w:eastAsia="等线" w:cs="等线"/>
          <w:sz w:val="28"/>
          <w:szCs w:val="28"/>
        </w:rPr>
      </w:pPr>
      <w:r>
        <w:rPr>
          <w:rFonts w:hint="eastAsia" w:ascii="等线" w:hAnsi="等线" w:eastAsia="等线" w:cs="等线"/>
          <w:sz w:val="28"/>
          <w:szCs w:val="28"/>
        </w:rPr>
        <w:t>Audio matrix function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0"/>
        <w:textAlignment w:val="auto"/>
        <w:rPr>
          <w:rFonts w:hint="eastAsia" w:ascii="等线" w:hAnsi="等线" w:eastAsia="等线" w:cs="等线"/>
          <w:b w:val="0"/>
          <w:bCs w:val="0"/>
          <w:sz w:val="18"/>
          <w:szCs w:val="18"/>
        </w:rPr>
      </w:pPr>
      <w:r>
        <w:rPr>
          <w:rFonts w:hint="eastAsia" w:ascii="等线" w:hAnsi="等线" w:eastAsia="等线" w:cs="等线"/>
          <w:b w:val="0"/>
          <w:bCs w:val="0"/>
          <w:sz w:val="18"/>
          <w:szCs w:val="18"/>
        </w:rPr>
        <w:t>Support audio matrix switching between multiple audio sources (including digital and analog) inputs and multiple output nodes' audio outputs;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等线" w:hAnsi="等线" w:eastAsia="等线" w:cs="等线"/>
          <w:b w:val="0"/>
          <w:bCs w:val="0"/>
          <w:sz w:val="18"/>
          <w:szCs w:val="18"/>
        </w:rPr>
      </w:pPr>
    </w:p>
    <w:p>
      <w:pPr>
        <w:pStyle w:val="3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850" w:leftChars="0" w:hanging="453" w:firstLineChars="0"/>
        <w:textAlignment w:val="auto"/>
        <w:rPr>
          <w:rFonts w:hint="eastAsia" w:ascii="等线" w:hAnsi="等线" w:eastAsia="等线" w:cs="等线"/>
          <w:sz w:val="28"/>
          <w:szCs w:val="28"/>
        </w:rPr>
      </w:pPr>
      <w:r>
        <w:rPr>
          <w:rFonts w:hint="eastAsia" w:ascii="等线" w:hAnsi="等线" w:eastAsia="等线" w:cs="等线"/>
          <w:sz w:val="28"/>
          <w:szCs w:val="28"/>
        </w:rPr>
        <w:t>KVM matrix function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0"/>
        <w:textAlignment w:val="auto"/>
        <w:rPr>
          <w:rFonts w:hint="eastAsia" w:ascii="等线" w:hAnsi="等线" w:eastAsia="等线" w:cs="等线"/>
          <w:b w:val="0"/>
          <w:bCs w:val="0"/>
          <w:sz w:val="18"/>
          <w:szCs w:val="18"/>
        </w:rPr>
      </w:pPr>
      <w:r>
        <w:rPr>
          <w:rFonts w:hint="eastAsia" w:ascii="等线" w:hAnsi="等线" w:eastAsia="等线" w:cs="等线"/>
          <w:b w:val="0"/>
          <w:bCs w:val="0"/>
          <w:sz w:val="18"/>
          <w:szCs w:val="18"/>
        </w:rPr>
        <w:t>Support remote control of multiple computers with one set of buttons and a mouse, as well as individual control of multiple computers with multiple sets of buttons and keyboards;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等线" w:hAnsi="等线" w:eastAsia="等线" w:cs="等线"/>
          <w:b w:val="0"/>
          <w:bCs w:val="0"/>
          <w:sz w:val="18"/>
          <w:szCs w:val="18"/>
        </w:rPr>
      </w:pPr>
    </w:p>
    <w:p>
      <w:pPr>
        <w:pStyle w:val="3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850" w:leftChars="0" w:hanging="453" w:firstLineChars="0"/>
        <w:textAlignment w:val="auto"/>
        <w:rPr>
          <w:rFonts w:hint="eastAsia" w:ascii="等线" w:hAnsi="等线" w:eastAsia="等线" w:cs="等线"/>
          <w:sz w:val="28"/>
          <w:szCs w:val="28"/>
        </w:rPr>
      </w:pPr>
      <w:r>
        <w:rPr>
          <w:rFonts w:hint="eastAsia" w:ascii="等线" w:hAnsi="等线" w:eastAsia="等线" w:cs="等线"/>
          <w:sz w:val="28"/>
          <w:szCs w:val="28"/>
        </w:rPr>
        <w:t>Visualization operation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0"/>
        <w:textAlignment w:val="auto"/>
        <w:rPr>
          <w:rFonts w:hint="eastAsia" w:ascii="等线" w:hAnsi="等线" w:eastAsia="等线" w:cs="等线"/>
          <w:b w:val="0"/>
          <w:bCs w:val="0"/>
          <w:sz w:val="18"/>
          <w:szCs w:val="18"/>
        </w:rPr>
      </w:pPr>
      <w:r>
        <w:rPr>
          <w:rFonts w:hint="eastAsia" w:ascii="等线" w:hAnsi="等线" w:eastAsia="等线" w:cs="等线"/>
          <w:b w:val="0"/>
          <w:bCs w:val="0"/>
          <w:sz w:val="18"/>
          <w:szCs w:val="18"/>
        </w:rPr>
        <w:t>Support visual operations on operating terminals such as iPads, Pads, and IWBs.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0"/>
        <w:textAlignment w:val="auto"/>
        <w:rPr>
          <w:rFonts w:hint="eastAsia" w:ascii="等线" w:hAnsi="等线" w:eastAsia="等线" w:cs="等线"/>
          <w:b w:val="0"/>
          <w:bCs w:val="0"/>
          <w:sz w:val="18"/>
          <w:szCs w:val="18"/>
        </w:rPr>
      </w:pPr>
      <w:r>
        <w:rPr>
          <w:rFonts w:hint="eastAsia" w:ascii="等线" w:hAnsi="等线" w:eastAsia="等线" w:cs="等线"/>
          <w:b w:val="0"/>
          <w:bCs w:val="0"/>
          <w:sz w:val="18"/>
          <w:szCs w:val="18"/>
        </w:rPr>
        <w:t>(1) All signal sources are previewed on operating terminals such as iPad, Pad, and IWB;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0"/>
        <w:textAlignment w:val="auto"/>
        <w:rPr>
          <w:rFonts w:hint="eastAsia" w:ascii="等线" w:hAnsi="等线" w:eastAsia="等线" w:cs="等线"/>
          <w:b w:val="0"/>
          <w:bCs w:val="0"/>
          <w:sz w:val="18"/>
          <w:szCs w:val="18"/>
        </w:rPr>
      </w:pPr>
      <w:r>
        <w:rPr>
          <w:rFonts w:hint="eastAsia" w:ascii="等线" w:hAnsi="等线" w:eastAsia="等线" w:cs="等线"/>
          <w:b w:val="0"/>
          <w:bCs w:val="0"/>
          <w:sz w:val="18"/>
          <w:szCs w:val="18"/>
        </w:rPr>
        <w:t>(2) Real time synchronous display of display screens (splicing large screens) and operating terminals such as iPads, Pads, and IWBs;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0"/>
        <w:textAlignment w:val="auto"/>
        <w:rPr>
          <w:rFonts w:hint="eastAsia" w:ascii="等线" w:hAnsi="等线" w:eastAsia="等线" w:cs="等线"/>
          <w:b w:val="0"/>
          <w:bCs w:val="0"/>
          <w:sz w:val="18"/>
          <w:szCs w:val="18"/>
        </w:rPr>
      </w:pPr>
      <w:r>
        <w:rPr>
          <w:rFonts w:hint="eastAsia" w:ascii="等线" w:hAnsi="等线" w:eastAsia="等线" w:cs="等线"/>
          <w:b w:val="0"/>
          <w:bCs w:val="0"/>
          <w:sz w:val="18"/>
          <w:szCs w:val="18"/>
        </w:rPr>
        <w:t>(3) Support window operations such as zooming, moving, and dragging images with two or one finger;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等线" w:hAnsi="等线" w:eastAsia="等线" w:cs="等线"/>
          <w:b w:val="0"/>
          <w:bCs w:val="0"/>
          <w:sz w:val="18"/>
          <w:szCs w:val="18"/>
        </w:rPr>
      </w:pPr>
    </w:p>
    <w:p>
      <w:pPr>
        <w:pStyle w:val="3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850" w:leftChars="0" w:hanging="453" w:firstLineChars="0"/>
        <w:textAlignment w:val="auto"/>
        <w:rPr>
          <w:rFonts w:hint="eastAsia" w:ascii="等线" w:hAnsi="等线" w:eastAsia="等线" w:cs="等线"/>
          <w:sz w:val="28"/>
          <w:szCs w:val="28"/>
        </w:rPr>
      </w:pPr>
      <w:r>
        <w:rPr>
          <w:rFonts w:hint="eastAsia" w:ascii="等线" w:hAnsi="等线" w:eastAsia="等线" w:cs="等线"/>
          <w:sz w:val="28"/>
          <w:szCs w:val="28"/>
        </w:rPr>
        <w:t>Transparent forwarding function of serial port: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0"/>
        <w:textAlignment w:val="auto"/>
        <w:rPr>
          <w:rFonts w:hint="eastAsia" w:ascii="等线" w:hAnsi="等线" w:eastAsia="等线" w:cs="等线"/>
          <w:b w:val="0"/>
          <w:bCs w:val="0"/>
          <w:sz w:val="18"/>
          <w:szCs w:val="18"/>
        </w:rPr>
      </w:pPr>
      <w:r>
        <w:rPr>
          <w:rFonts w:hint="eastAsia" w:ascii="等线" w:hAnsi="等线" w:eastAsia="等线" w:cs="等线"/>
          <w:b w:val="0"/>
          <w:bCs w:val="0"/>
          <w:sz w:val="18"/>
          <w:szCs w:val="18"/>
        </w:rPr>
        <w:t>Support RS232C, RS485 serial port Baud 4800, 9600, 115200, 384000, etc., support transparent forwarding mode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等线" w:hAnsi="等线" w:eastAsia="等线" w:cs="等线"/>
          <w:b w:val="0"/>
          <w:bCs w:val="0"/>
          <w:sz w:val="18"/>
          <w:szCs w:val="18"/>
        </w:rPr>
      </w:pPr>
    </w:p>
    <w:p>
      <w:pPr>
        <w:pStyle w:val="3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850" w:leftChars="0" w:hanging="453" w:firstLineChars="0"/>
        <w:textAlignment w:val="auto"/>
        <w:rPr>
          <w:rFonts w:hint="eastAsia" w:ascii="等线" w:hAnsi="等线" w:eastAsia="等线" w:cs="等线"/>
          <w:sz w:val="28"/>
          <w:szCs w:val="28"/>
        </w:rPr>
      </w:pPr>
      <w:r>
        <w:rPr>
          <w:rFonts w:hint="eastAsia" w:ascii="等线" w:hAnsi="等线" w:eastAsia="等线" w:cs="等线"/>
          <w:sz w:val="28"/>
          <w:szCs w:val="28"/>
        </w:rPr>
        <w:t>Two power supply modes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0"/>
        <w:textAlignment w:val="auto"/>
        <w:rPr>
          <w:rFonts w:hint="eastAsia" w:ascii="等线" w:hAnsi="等线" w:eastAsia="等线" w:cs="等线"/>
          <w:b w:val="0"/>
          <w:bCs w:val="0"/>
          <w:sz w:val="18"/>
          <w:szCs w:val="18"/>
        </w:rPr>
      </w:pPr>
      <w:r>
        <w:rPr>
          <w:rFonts w:hint="eastAsia" w:ascii="等线" w:hAnsi="等线" w:eastAsia="等线" w:cs="等线"/>
          <w:b w:val="0"/>
          <w:bCs w:val="0"/>
          <w:sz w:val="18"/>
          <w:szCs w:val="18"/>
        </w:rPr>
        <w:t>Supports two power supply methods: DC12V1A adapter or POE.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等线" w:hAnsi="等线" w:eastAsia="等线" w:cs="等线"/>
          <w:b/>
          <w:bCs/>
          <w:sz w:val="32"/>
          <w:szCs w:val="32"/>
        </w:rPr>
      </w:pPr>
    </w:p>
    <w:p>
      <w:pPr>
        <w:pStyle w:val="2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425" w:leftChars="0" w:hanging="425" w:firstLineChars="0"/>
        <w:textAlignment w:val="auto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t>Introduction to Control Interface</w:t>
      </w:r>
    </w:p>
    <w:p>
      <w:pPr>
        <w:pStyle w:val="3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850" w:leftChars="0" w:hanging="453" w:firstLineChars="0"/>
        <w:textAlignment w:val="auto"/>
        <w:rPr>
          <w:rFonts w:hint="eastAsia" w:ascii="等线" w:hAnsi="等线" w:eastAsia="等线" w:cs="等线"/>
          <w:sz w:val="28"/>
          <w:szCs w:val="28"/>
        </w:rPr>
      </w:pPr>
      <w:r>
        <w:rPr>
          <w:rFonts w:hint="eastAsia" w:ascii="等线" w:hAnsi="等线" w:eastAsia="等线" w:cs="等线"/>
          <w:sz w:val="28"/>
          <w:szCs w:val="28"/>
        </w:rPr>
        <w:t>Windows、iPad，Pad Control Interface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等线" w:hAnsi="等线" w:eastAsia="等线" w:cs="等线"/>
          <w:b/>
          <w:bCs/>
          <w:sz w:val="24"/>
        </w:rPr>
      </w:pPr>
      <w:r>
        <w:rPr>
          <w:rFonts w:hint="eastAsia" w:ascii="等线" w:hAnsi="等线" w:eastAsia="等线" w:cs="等线"/>
        </w:rPr>
        <w:drawing>
          <wp:inline distT="0" distB="0" distL="0" distR="0">
            <wp:extent cx="5274310" cy="2988945"/>
            <wp:effectExtent l="0" t="0" r="0" b="0"/>
            <wp:docPr id="12841921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19212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850" w:leftChars="0" w:hanging="453" w:firstLineChars="0"/>
        <w:textAlignment w:val="auto"/>
        <w:rPr>
          <w:rFonts w:hint="eastAsia" w:ascii="等线" w:hAnsi="等线" w:eastAsia="等线" w:cs="等线"/>
          <w:sz w:val="28"/>
          <w:szCs w:val="28"/>
        </w:rPr>
      </w:pPr>
      <w:bookmarkStart w:id="3" w:name="_Hlk137744459"/>
      <w:r>
        <w:rPr>
          <w:rFonts w:hint="eastAsia" w:ascii="等线" w:hAnsi="等线" w:eastAsia="等线" w:cs="等线"/>
          <w:sz w:val="28"/>
          <w:szCs w:val="28"/>
        </w:rPr>
        <w:t>System settings interface</w:t>
      </w:r>
      <w:bookmarkEnd w:id="3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等线" w:hAnsi="等线" w:eastAsia="等线" w:cs="等线"/>
          <w:b/>
          <w:bCs/>
          <w:sz w:val="24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等线" w:hAnsi="等线" w:eastAsia="等线" w:cs="等线"/>
          <w:b/>
          <w:bCs/>
          <w:sz w:val="24"/>
        </w:rPr>
      </w:pPr>
      <w:r>
        <w:rPr>
          <w:rFonts w:hint="eastAsia" w:ascii="等线" w:hAnsi="等线" w:eastAsia="等线" w:cs="等线"/>
        </w:rPr>
        <w:drawing>
          <wp:inline distT="0" distB="0" distL="0" distR="0">
            <wp:extent cx="5274310" cy="2880360"/>
            <wp:effectExtent l="0" t="0" r="0" b="0"/>
            <wp:docPr id="21353500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35009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等线" w:hAnsi="等线" w:eastAsia="等线" w:cs="等线"/>
          <w:b/>
          <w:bCs/>
          <w:sz w:val="24"/>
        </w:rPr>
      </w:pPr>
      <w:r>
        <w:rPr>
          <w:rFonts w:hint="eastAsia" w:ascii="等线" w:hAnsi="等线" w:eastAsia="等线" w:cs="等线"/>
        </w:rPr>
        <w:drawing>
          <wp:inline distT="0" distB="0" distL="0" distR="0">
            <wp:extent cx="5274310" cy="2984500"/>
            <wp:effectExtent l="0" t="0" r="0" b="0"/>
            <wp:docPr id="5230048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00482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425" w:leftChars="0" w:hanging="425" w:firstLineChars="0"/>
        <w:textAlignment w:val="auto"/>
        <w:rPr>
          <w:rFonts w:hint="eastAsia" w:ascii="等线" w:hAnsi="等线" w:eastAsia="等线" w:cs="等线"/>
        </w:rPr>
      </w:pPr>
      <w:bookmarkStart w:id="4" w:name="_Hlk137744479"/>
      <w:r>
        <w:rPr>
          <w:rFonts w:hint="eastAsia" w:ascii="等线" w:hAnsi="等线" w:eastAsia="等线" w:cs="等线"/>
        </w:rPr>
        <w:t>Detailed product specifications</w:t>
      </w:r>
      <w:bookmarkEnd w:id="4"/>
    </w:p>
    <w:p>
      <w:pPr>
        <w:pStyle w:val="3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850" w:leftChars="0" w:hanging="453" w:firstLineChars="0"/>
        <w:textAlignment w:val="auto"/>
        <w:rPr>
          <w:rFonts w:hint="eastAsia" w:ascii="等线" w:hAnsi="等线" w:eastAsia="等线" w:cs="等线"/>
          <w:sz w:val="28"/>
          <w:szCs w:val="28"/>
        </w:rPr>
      </w:pPr>
      <w:r>
        <w:rPr>
          <w:rFonts w:hint="eastAsia" w:ascii="等线" w:hAnsi="等线" w:eastAsia="等线" w:cs="等线"/>
          <w:sz w:val="28"/>
          <w:szCs w:val="28"/>
        </w:rPr>
        <w:t>4K30 Encode Node:</w:t>
      </w:r>
      <w:r>
        <w:rPr>
          <w:rFonts w:hint="eastAsia" w:ascii="等线" w:hAnsi="等线" w:eastAsia="等线" w:cs="等线"/>
          <w:sz w:val="28"/>
          <w:szCs w:val="28"/>
          <w:lang w:val="en-US" w:eastAsia="zh-CN"/>
        </w:rPr>
        <w:t xml:space="preserve"> </w:t>
      </w:r>
      <w:r>
        <w:rPr>
          <w:rFonts w:hint="eastAsia" w:ascii="等线" w:hAnsi="等线" w:eastAsia="等线" w:cs="等线"/>
          <w:sz w:val="28"/>
          <w:szCs w:val="28"/>
        </w:rPr>
        <w:t>SS4K30Encoder</w:t>
      </w:r>
      <w:r>
        <w:rPr>
          <w:rFonts w:hint="eastAsia" w:ascii="等线" w:hAnsi="等线" w:eastAsia="等线" w:cs="等线"/>
          <w:sz w:val="28"/>
          <w:szCs w:val="28"/>
          <w:lang w:val="en-US" w:eastAsia="zh-CN"/>
        </w:rPr>
        <w:t xml:space="preserve"> with SigmaStar chipset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等线" w:hAnsi="等线" w:eastAsia="等线" w:cs="等线"/>
          <w:b/>
          <w:bCs/>
          <w:sz w:val="24"/>
        </w:rPr>
      </w:pPr>
      <w:r>
        <w:rPr>
          <w:rFonts w:hint="eastAsia" w:ascii="等线" w:hAnsi="等线" w:eastAsia="等线" w:cs="等线"/>
        </w:rPr>
        <w:drawing>
          <wp:inline distT="0" distB="0" distL="0" distR="0">
            <wp:extent cx="5274310" cy="1511300"/>
            <wp:effectExtent l="0" t="0" r="2540" b="0"/>
            <wp:docPr id="70009569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095698" name="图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等线" w:hAnsi="等线" w:eastAsia="等线" w:cs="等线"/>
          <w:b/>
          <w:bCs/>
          <w:sz w:val="24"/>
        </w:rPr>
      </w:pPr>
    </w:p>
    <w:tbl>
      <w:tblPr>
        <w:tblStyle w:val="7"/>
        <w:tblW w:w="8281" w:type="dxa"/>
        <w:jc w:val="cente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285"/>
        <w:gridCol w:w="1368"/>
        <w:gridCol w:w="1276"/>
        <w:gridCol w:w="800"/>
        <w:gridCol w:w="55"/>
        <w:gridCol w:w="3497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" w:hRule="atLeast"/>
          <w:jc w:val="center"/>
        </w:trPr>
        <w:tc>
          <w:tcPr>
            <w:tcW w:w="1285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Model</w:t>
            </w:r>
          </w:p>
        </w:tc>
        <w:tc>
          <w:tcPr>
            <w:tcW w:w="6996" w:type="dxa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4K30 Encode Node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  <w:jc w:val="center"/>
        </w:trPr>
        <w:tc>
          <w:tcPr>
            <w:tcW w:w="128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3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Interface Name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interface type</w:t>
            </w:r>
          </w:p>
        </w:tc>
        <w:tc>
          <w:tcPr>
            <w:tcW w:w="85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Number</w:t>
            </w:r>
          </w:p>
        </w:tc>
        <w:tc>
          <w:tcPr>
            <w:tcW w:w="349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Characteristic parameter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" w:hRule="atLeast"/>
          <w:jc w:val="center"/>
        </w:trPr>
        <w:tc>
          <w:tcPr>
            <w:tcW w:w="1285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Video interface</w:t>
            </w:r>
          </w:p>
        </w:tc>
        <w:tc>
          <w:tcPr>
            <w:tcW w:w="13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Video in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HDMI</w:t>
            </w:r>
          </w:p>
        </w:tc>
        <w:tc>
          <w:tcPr>
            <w:tcW w:w="85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1</w:t>
            </w:r>
          </w:p>
        </w:tc>
        <w:tc>
          <w:tcPr>
            <w:tcW w:w="349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Max：3840x2160@30Hz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" w:hRule="atLeast"/>
          <w:jc w:val="center"/>
        </w:trPr>
        <w:tc>
          <w:tcPr>
            <w:tcW w:w="128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3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Video Loop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HDMI</w:t>
            </w:r>
          </w:p>
        </w:tc>
        <w:tc>
          <w:tcPr>
            <w:tcW w:w="85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1</w:t>
            </w:r>
          </w:p>
        </w:tc>
        <w:tc>
          <w:tcPr>
            <w:tcW w:w="349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Max：3840x2160@30Hz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" w:hRule="atLeast"/>
          <w:jc w:val="center"/>
        </w:trPr>
        <w:tc>
          <w:tcPr>
            <w:tcW w:w="1285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Audio interface</w:t>
            </w:r>
          </w:p>
        </w:tc>
        <w:tc>
          <w:tcPr>
            <w:tcW w:w="1368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Audio in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HDMI</w:t>
            </w:r>
          </w:p>
        </w:tc>
        <w:tc>
          <w:tcPr>
            <w:tcW w:w="85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1</w:t>
            </w:r>
          </w:p>
        </w:tc>
        <w:tc>
          <w:tcPr>
            <w:tcW w:w="349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Embedded digital audio input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" w:hRule="atLeast"/>
          <w:jc w:val="center"/>
        </w:trPr>
        <w:tc>
          <w:tcPr>
            <w:tcW w:w="128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368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3.5mm</w:t>
            </w:r>
          </w:p>
        </w:tc>
        <w:tc>
          <w:tcPr>
            <w:tcW w:w="85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1</w:t>
            </w:r>
          </w:p>
        </w:tc>
        <w:tc>
          <w:tcPr>
            <w:tcW w:w="349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 xml:space="preserve">Analog audio input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" w:hRule="atLeast"/>
          <w:jc w:val="center"/>
        </w:trPr>
        <w:tc>
          <w:tcPr>
            <w:tcW w:w="128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368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Audio out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HDMI</w:t>
            </w:r>
          </w:p>
        </w:tc>
        <w:tc>
          <w:tcPr>
            <w:tcW w:w="85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1</w:t>
            </w:r>
          </w:p>
        </w:tc>
        <w:tc>
          <w:tcPr>
            <w:tcW w:w="349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Embedded digital audio output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" w:hRule="atLeast"/>
          <w:jc w:val="center"/>
        </w:trPr>
        <w:tc>
          <w:tcPr>
            <w:tcW w:w="128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368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3.5mm</w:t>
            </w:r>
          </w:p>
        </w:tc>
        <w:tc>
          <w:tcPr>
            <w:tcW w:w="85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1</w:t>
            </w:r>
          </w:p>
        </w:tc>
        <w:tc>
          <w:tcPr>
            <w:tcW w:w="349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Analog audio output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  <w:jc w:val="center"/>
        </w:trPr>
        <w:tc>
          <w:tcPr>
            <w:tcW w:w="12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Network interface</w:t>
            </w:r>
          </w:p>
        </w:tc>
        <w:tc>
          <w:tcPr>
            <w:tcW w:w="13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Lan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RJ45</w:t>
            </w:r>
          </w:p>
        </w:tc>
        <w:tc>
          <w:tcPr>
            <w:tcW w:w="85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1</w:t>
            </w:r>
          </w:p>
        </w:tc>
        <w:tc>
          <w:tcPr>
            <w:tcW w:w="349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10/100/1000 Base T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  <w:jc w:val="center"/>
        </w:trPr>
        <w:tc>
          <w:tcPr>
            <w:tcW w:w="12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USB interface</w:t>
            </w:r>
          </w:p>
        </w:tc>
        <w:tc>
          <w:tcPr>
            <w:tcW w:w="13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USB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USB2.0</w:t>
            </w:r>
          </w:p>
        </w:tc>
        <w:tc>
          <w:tcPr>
            <w:tcW w:w="85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2</w:t>
            </w:r>
          </w:p>
        </w:tc>
        <w:tc>
          <w:tcPr>
            <w:tcW w:w="349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“PC” Connect to computer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  <w:jc w:val="center"/>
        </w:trPr>
        <w:tc>
          <w:tcPr>
            <w:tcW w:w="1285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Control interface</w:t>
            </w:r>
          </w:p>
        </w:tc>
        <w:tc>
          <w:tcPr>
            <w:tcW w:w="13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RS232C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Phoenix terminal</w:t>
            </w:r>
          </w:p>
        </w:tc>
        <w:tc>
          <w:tcPr>
            <w:tcW w:w="85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3pin</w:t>
            </w:r>
          </w:p>
        </w:tc>
        <w:tc>
          <w:tcPr>
            <w:tcW w:w="349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RS232C protocol bidirectional transparent transmission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  <w:jc w:val="center"/>
        </w:trPr>
        <w:tc>
          <w:tcPr>
            <w:tcW w:w="128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3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RS485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Phoenix terminal</w:t>
            </w:r>
          </w:p>
        </w:tc>
        <w:tc>
          <w:tcPr>
            <w:tcW w:w="85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3pin</w:t>
            </w:r>
          </w:p>
        </w:tc>
        <w:tc>
          <w:tcPr>
            <w:tcW w:w="349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RS485 protocol bidirectional transparent transmission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  <w:jc w:val="center"/>
        </w:trPr>
        <w:tc>
          <w:tcPr>
            <w:tcW w:w="128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3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Relay</w: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Control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Phoenix terminal</w:t>
            </w:r>
          </w:p>
        </w:tc>
        <w:tc>
          <w:tcPr>
            <w:tcW w:w="85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3pin</w:t>
            </w:r>
          </w:p>
        </w:tc>
        <w:tc>
          <w:tcPr>
            <w:tcW w:w="349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Relay control output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  <w:jc w:val="center"/>
        </w:trPr>
        <w:tc>
          <w:tcPr>
            <w:tcW w:w="128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3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IO input output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Phoenix terminal</w:t>
            </w:r>
          </w:p>
        </w:tc>
        <w:tc>
          <w:tcPr>
            <w:tcW w:w="85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3pin</w:t>
            </w:r>
          </w:p>
        </w:tc>
        <w:tc>
          <w:tcPr>
            <w:tcW w:w="349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2-way IO input/output control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" w:hRule="atLeast"/>
          <w:jc w:val="center"/>
        </w:trPr>
        <w:tc>
          <w:tcPr>
            <w:tcW w:w="1285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Electrical specifications</w:t>
            </w:r>
          </w:p>
        </w:tc>
        <w:tc>
          <w:tcPr>
            <w:tcW w:w="1368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Power supply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DC12V</w:t>
            </w:r>
          </w:p>
        </w:tc>
        <w:tc>
          <w:tcPr>
            <w:tcW w:w="85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1</w:t>
            </w:r>
          </w:p>
        </w:tc>
        <w:tc>
          <w:tcPr>
            <w:tcW w:w="349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With threaded locking device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  <w:jc w:val="center"/>
        </w:trPr>
        <w:tc>
          <w:tcPr>
            <w:tcW w:w="128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368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POE(RJ45)</w:t>
            </w:r>
          </w:p>
        </w:tc>
        <w:tc>
          <w:tcPr>
            <w:tcW w:w="85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1</w:t>
            </w:r>
          </w:p>
        </w:tc>
        <w:tc>
          <w:tcPr>
            <w:tcW w:w="349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POE power supply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" w:hRule="atLeast"/>
          <w:jc w:val="center"/>
        </w:trPr>
        <w:tc>
          <w:tcPr>
            <w:tcW w:w="128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3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Working hours</w:t>
            </w:r>
          </w:p>
        </w:tc>
        <w:tc>
          <w:tcPr>
            <w:tcW w:w="5627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7x24x365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  <w:jc w:val="center"/>
        </w:trPr>
        <w:tc>
          <w:tcPr>
            <w:tcW w:w="128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368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Temperature</w:t>
            </w:r>
          </w:p>
        </w:tc>
        <w:tc>
          <w:tcPr>
            <w:tcW w:w="2076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operation temperature</w:t>
            </w:r>
          </w:p>
        </w:tc>
        <w:tc>
          <w:tcPr>
            <w:tcW w:w="3551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0°C~60°C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  <w:jc w:val="center"/>
        </w:trPr>
        <w:tc>
          <w:tcPr>
            <w:tcW w:w="128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368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2076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storage temperature</w:t>
            </w:r>
          </w:p>
        </w:tc>
        <w:tc>
          <w:tcPr>
            <w:tcW w:w="3551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-10°C~70°C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  <w:jc w:val="center"/>
        </w:trPr>
        <w:tc>
          <w:tcPr>
            <w:tcW w:w="128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368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humidity</w:t>
            </w:r>
          </w:p>
        </w:tc>
        <w:tc>
          <w:tcPr>
            <w:tcW w:w="2076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Working humidity</w:t>
            </w:r>
          </w:p>
        </w:tc>
        <w:tc>
          <w:tcPr>
            <w:tcW w:w="3551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10%~90%，No condensation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  <w:jc w:val="center"/>
        </w:trPr>
        <w:tc>
          <w:tcPr>
            <w:tcW w:w="128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368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2076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Storage Humidity</w:t>
            </w:r>
          </w:p>
        </w:tc>
        <w:tc>
          <w:tcPr>
            <w:tcW w:w="3551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10%~90%，No condensation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" w:hRule="atLeast"/>
          <w:jc w:val="center"/>
        </w:trPr>
        <w:tc>
          <w:tcPr>
            <w:tcW w:w="128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3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MTBF</w:t>
            </w:r>
          </w:p>
        </w:tc>
        <w:tc>
          <w:tcPr>
            <w:tcW w:w="5627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≤60000Hours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" w:hRule="atLeast"/>
          <w:jc w:val="center"/>
        </w:trPr>
        <w:tc>
          <w:tcPr>
            <w:tcW w:w="128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3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Size（mm）</w:t>
            </w:r>
          </w:p>
        </w:tc>
        <w:tc>
          <w:tcPr>
            <w:tcW w:w="5627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≈210mm×113mm×30mm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" w:hRule="atLeast"/>
          <w:jc w:val="center"/>
        </w:trPr>
        <w:tc>
          <w:tcPr>
            <w:tcW w:w="128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3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weight（kg）</w:t>
            </w:r>
          </w:p>
        </w:tc>
        <w:tc>
          <w:tcPr>
            <w:tcW w:w="5627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≈0.6KG(net weight）</w:t>
            </w:r>
          </w:p>
        </w:tc>
      </w:tr>
    </w:tbl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等线" w:hAnsi="等线" w:eastAsia="等线" w:cs="等线"/>
          <w:b/>
          <w:bCs/>
          <w:sz w:val="24"/>
        </w:rPr>
      </w:pPr>
    </w:p>
    <w:p>
      <w:pPr>
        <w:pStyle w:val="3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850" w:leftChars="0" w:hanging="453" w:firstLineChars="0"/>
        <w:textAlignment w:val="auto"/>
        <w:rPr>
          <w:rFonts w:hint="eastAsia" w:ascii="等线" w:hAnsi="等线" w:eastAsia="等线" w:cs="等线"/>
          <w:sz w:val="28"/>
          <w:szCs w:val="28"/>
          <w:lang w:val="en-US" w:eastAsia="zh-CN"/>
        </w:rPr>
      </w:pPr>
      <w:r>
        <w:rPr>
          <w:rFonts w:hint="eastAsia" w:ascii="等线" w:hAnsi="等线" w:eastAsia="等线" w:cs="等线"/>
          <w:sz w:val="28"/>
          <w:szCs w:val="28"/>
          <w:lang w:val="en-US" w:eastAsia="zh-CN"/>
        </w:rPr>
        <w:t>4K30 Decode Node: HS4K30Decoder with HiSilicon Chipset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等线" w:hAnsi="等线" w:eastAsia="等线" w:cs="等线"/>
          <w:b/>
          <w:bCs/>
          <w:sz w:val="24"/>
        </w:rPr>
      </w:pPr>
      <w:r>
        <w:rPr>
          <w:rFonts w:hint="eastAsia" w:ascii="等线" w:hAnsi="等线" w:eastAsia="等线" w:cs="等线"/>
        </w:rPr>
        <w:drawing>
          <wp:inline distT="0" distB="0" distL="0" distR="0">
            <wp:extent cx="5064125" cy="1483995"/>
            <wp:effectExtent l="0" t="0" r="3175" b="1905"/>
            <wp:docPr id="12835044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50448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4125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7"/>
        <w:tblW w:w="8281" w:type="dxa"/>
        <w:jc w:val="cente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285"/>
        <w:gridCol w:w="1368"/>
        <w:gridCol w:w="1276"/>
        <w:gridCol w:w="800"/>
        <w:gridCol w:w="55"/>
        <w:gridCol w:w="3497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" w:hRule="atLeast"/>
          <w:jc w:val="center"/>
        </w:trPr>
        <w:tc>
          <w:tcPr>
            <w:tcW w:w="1285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Model</w:t>
            </w:r>
          </w:p>
        </w:tc>
        <w:tc>
          <w:tcPr>
            <w:tcW w:w="6996" w:type="dxa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8"/>
                <w:szCs w:val="18"/>
              </w:rPr>
              <w:t>4K30 Decode Node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  <w:jc w:val="center"/>
        </w:trPr>
        <w:tc>
          <w:tcPr>
            <w:tcW w:w="128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3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Interface Name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interface type</w:t>
            </w:r>
          </w:p>
        </w:tc>
        <w:tc>
          <w:tcPr>
            <w:tcW w:w="85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Number</w:t>
            </w:r>
          </w:p>
        </w:tc>
        <w:tc>
          <w:tcPr>
            <w:tcW w:w="349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Characteristic parameter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" w:hRule="atLeast"/>
          <w:jc w:val="center"/>
        </w:trPr>
        <w:tc>
          <w:tcPr>
            <w:tcW w:w="128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3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Video out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HDMI</w:t>
            </w:r>
          </w:p>
        </w:tc>
        <w:tc>
          <w:tcPr>
            <w:tcW w:w="85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1</w:t>
            </w:r>
          </w:p>
        </w:tc>
        <w:tc>
          <w:tcPr>
            <w:tcW w:w="349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Max：3840x2160@30Hz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" w:hRule="atLeast"/>
          <w:jc w:val="center"/>
        </w:trPr>
        <w:tc>
          <w:tcPr>
            <w:tcW w:w="1285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Audio interface</w:t>
            </w:r>
          </w:p>
        </w:tc>
        <w:tc>
          <w:tcPr>
            <w:tcW w:w="1368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Audio in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HDMI</w:t>
            </w:r>
          </w:p>
        </w:tc>
        <w:tc>
          <w:tcPr>
            <w:tcW w:w="85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1</w:t>
            </w:r>
          </w:p>
        </w:tc>
        <w:tc>
          <w:tcPr>
            <w:tcW w:w="349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Embedded digital audio input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" w:hRule="atLeast"/>
          <w:jc w:val="center"/>
        </w:trPr>
        <w:tc>
          <w:tcPr>
            <w:tcW w:w="128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368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3.5mm</w:t>
            </w:r>
          </w:p>
        </w:tc>
        <w:tc>
          <w:tcPr>
            <w:tcW w:w="85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1</w:t>
            </w:r>
          </w:p>
        </w:tc>
        <w:tc>
          <w:tcPr>
            <w:tcW w:w="349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 xml:space="preserve">Analog audio input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" w:hRule="atLeast"/>
          <w:jc w:val="center"/>
        </w:trPr>
        <w:tc>
          <w:tcPr>
            <w:tcW w:w="128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368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Audio out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HDMI</w:t>
            </w:r>
          </w:p>
        </w:tc>
        <w:tc>
          <w:tcPr>
            <w:tcW w:w="85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1</w:t>
            </w:r>
          </w:p>
        </w:tc>
        <w:tc>
          <w:tcPr>
            <w:tcW w:w="349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Embedded digital audio output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" w:hRule="atLeast"/>
          <w:jc w:val="center"/>
        </w:trPr>
        <w:tc>
          <w:tcPr>
            <w:tcW w:w="128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368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3.5mm</w:t>
            </w:r>
          </w:p>
        </w:tc>
        <w:tc>
          <w:tcPr>
            <w:tcW w:w="85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1</w:t>
            </w:r>
          </w:p>
        </w:tc>
        <w:tc>
          <w:tcPr>
            <w:tcW w:w="349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Analog audio output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  <w:jc w:val="center"/>
        </w:trPr>
        <w:tc>
          <w:tcPr>
            <w:tcW w:w="12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Network interface</w:t>
            </w:r>
          </w:p>
        </w:tc>
        <w:tc>
          <w:tcPr>
            <w:tcW w:w="13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Lan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RJ45</w:t>
            </w:r>
          </w:p>
        </w:tc>
        <w:tc>
          <w:tcPr>
            <w:tcW w:w="85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1</w:t>
            </w:r>
          </w:p>
        </w:tc>
        <w:tc>
          <w:tcPr>
            <w:tcW w:w="349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10/100/1000 Base T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  <w:jc w:val="center"/>
        </w:trPr>
        <w:tc>
          <w:tcPr>
            <w:tcW w:w="12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USB interface</w:t>
            </w:r>
          </w:p>
        </w:tc>
        <w:tc>
          <w:tcPr>
            <w:tcW w:w="13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USB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USB2.0</w:t>
            </w:r>
          </w:p>
        </w:tc>
        <w:tc>
          <w:tcPr>
            <w:tcW w:w="85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2</w:t>
            </w:r>
          </w:p>
        </w:tc>
        <w:tc>
          <w:tcPr>
            <w:tcW w:w="349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Connect to computer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  <w:jc w:val="center"/>
        </w:trPr>
        <w:tc>
          <w:tcPr>
            <w:tcW w:w="1285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Control interface</w:t>
            </w:r>
          </w:p>
        </w:tc>
        <w:tc>
          <w:tcPr>
            <w:tcW w:w="13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RS232C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Phoenix terminal</w:t>
            </w:r>
          </w:p>
        </w:tc>
        <w:tc>
          <w:tcPr>
            <w:tcW w:w="85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3pin</w:t>
            </w:r>
          </w:p>
        </w:tc>
        <w:tc>
          <w:tcPr>
            <w:tcW w:w="349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RS232C protocol bidirectional transparent transmission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  <w:jc w:val="center"/>
        </w:trPr>
        <w:tc>
          <w:tcPr>
            <w:tcW w:w="128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3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RS485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Phoenix terminal</w:t>
            </w:r>
          </w:p>
        </w:tc>
        <w:tc>
          <w:tcPr>
            <w:tcW w:w="85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3pin</w:t>
            </w:r>
          </w:p>
        </w:tc>
        <w:tc>
          <w:tcPr>
            <w:tcW w:w="349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RS485 protocol bidirectional transparent transmission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  <w:jc w:val="center"/>
        </w:trPr>
        <w:tc>
          <w:tcPr>
            <w:tcW w:w="128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3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Relay</w: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Control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Phoenix terminal</w:t>
            </w:r>
          </w:p>
        </w:tc>
        <w:tc>
          <w:tcPr>
            <w:tcW w:w="85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3pin</w:t>
            </w:r>
          </w:p>
        </w:tc>
        <w:tc>
          <w:tcPr>
            <w:tcW w:w="349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Relay control output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  <w:jc w:val="center"/>
        </w:trPr>
        <w:tc>
          <w:tcPr>
            <w:tcW w:w="128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3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IO input output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Phoenix terminal</w:t>
            </w:r>
          </w:p>
        </w:tc>
        <w:tc>
          <w:tcPr>
            <w:tcW w:w="85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3pin</w:t>
            </w:r>
          </w:p>
        </w:tc>
        <w:tc>
          <w:tcPr>
            <w:tcW w:w="349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2-way IO input/output control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" w:hRule="atLeast"/>
          <w:jc w:val="center"/>
        </w:trPr>
        <w:tc>
          <w:tcPr>
            <w:tcW w:w="1285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Electrical specifications</w:t>
            </w:r>
          </w:p>
        </w:tc>
        <w:tc>
          <w:tcPr>
            <w:tcW w:w="1368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Power supply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DC12V</w:t>
            </w:r>
          </w:p>
        </w:tc>
        <w:tc>
          <w:tcPr>
            <w:tcW w:w="85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1</w:t>
            </w:r>
          </w:p>
        </w:tc>
        <w:tc>
          <w:tcPr>
            <w:tcW w:w="349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With threaded locking device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  <w:jc w:val="center"/>
        </w:trPr>
        <w:tc>
          <w:tcPr>
            <w:tcW w:w="128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368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POE(RJ45)</w:t>
            </w:r>
          </w:p>
        </w:tc>
        <w:tc>
          <w:tcPr>
            <w:tcW w:w="85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1</w:t>
            </w:r>
          </w:p>
        </w:tc>
        <w:tc>
          <w:tcPr>
            <w:tcW w:w="349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POE power supply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" w:hRule="atLeast"/>
          <w:jc w:val="center"/>
        </w:trPr>
        <w:tc>
          <w:tcPr>
            <w:tcW w:w="128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3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Working hours</w:t>
            </w:r>
          </w:p>
        </w:tc>
        <w:tc>
          <w:tcPr>
            <w:tcW w:w="5628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7x24x365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  <w:jc w:val="center"/>
        </w:trPr>
        <w:tc>
          <w:tcPr>
            <w:tcW w:w="128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368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Temperature</w:t>
            </w:r>
          </w:p>
        </w:tc>
        <w:tc>
          <w:tcPr>
            <w:tcW w:w="2076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operation temperature</w:t>
            </w:r>
          </w:p>
        </w:tc>
        <w:tc>
          <w:tcPr>
            <w:tcW w:w="3552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0°C~60°C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  <w:jc w:val="center"/>
        </w:trPr>
        <w:tc>
          <w:tcPr>
            <w:tcW w:w="128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368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2076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storage temperature</w:t>
            </w:r>
          </w:p>
        </w:tc>
        <w:tc>
          <w:tcPr>
            <w:tcW w:w="3552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-10°C~70°C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  <w:jc w:val="center"/>
        </w:trPr>
        <w:tc>
          <w:tcPr>
            <w:tcW w:w="128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368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humidity</w:t>
            </w:r>
          </w:p>
        </w:tc>
        <w:tc>
          <w:tcPr>
            <w:tcW w:w="2076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Working humidity</w:t>
            </w:r>
          </w:p>
        </w:tc>
        <w:tc>
          <w:tcPr>
            <w:tcW w:w="3552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10%~90%，No condensation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  <w:jc w:val="center"/>
        </w:trPr>
        <w:tc>
          <w:tcPr>
            <w:tcW w:w="128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368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2076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Storage Humidity</w:t>
            </w:r>
          </w:p>
        </w:tc>
        <w:tc>
          <w:tcPr>
            <w:tcW w:w="3552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10%~90%，No condensation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" w:hRule="atLeast"/>
          <w:jc w:val="center"/>
        </w:trPr>
        <w:tc>
          <w:tcPr>
            <w:tcW w:w="128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3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MTBF</w:t>
            </w:r>
          </w:p>
        </w:tc>
        <w:tc>
          <w:tcPr>
            <w:tcW w:w="5628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≤60000Hours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" w:hRule="atLeast"/>
          <w:jc w:val="center"/>
        </w:trPr>
        <w:tc>
          <w:tcPr>
            <w:tcW w:w="128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3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Size（mm）</w:t>
            </w:r>
          </w:p>
        </w:tc>
        <w:tc>
          <w:tcPr>
            <w:tcW w:w="5628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≈210mm×113mm×30mm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" w:hRule="atLeast"/>
          <w:jc w:val="center"/>
        </w:trPr>
        <w:tc>
          <w:tcPr>
            <w:tcW w:w="128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3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weight（kg）</w:t>
            </w:r>
          </w:p>
        </w:tc>
        <w:tc>
          <w:tcPr>
            <w:tcW w:w="5628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≈0.6KG(net weight）</w:t>
            </w:r>
          </w:p>
        </w:tc>
      </w:tr>
    </w:tbl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等线" w:hAnsi="等线" w:eastAsia="等线" w:cs="等线"/>
          <w:b/>
          <w:bCs/>
          <w:sz w:val="24"/>
        </w:rPr>
      </w:pPr>
    </w:p>
    <w:p>
      <w:pPr>
        <w:pStyle w:val="3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850" w:leftChars="0" w:hanging="453" w:firstLineChars="0"/>
        <w:textAlignment w:val="auto"/>
        <w:rPr>
          <w:rFonts w:hint="eastAsia" w:ascii="等线" w:hAnsi="等线" w:eastAsia="等线" w:cs="等线"/>
          <w:sz w:val="28"/>
          <w:szCs w:val="28"/>
          <w:lang w:val="en-US" w:eastAsia="zh-CN"/>
        </w:rPr>
      </w:pPr>
      <w:r>
        <w:rPr>
          <w:rFonts w:hint="eastAsia" w:ascii="等线" w:hAnsi="等线" w:eastAsia="等线" w:cs="等线"/>
          <w:sz w:val="28"/>
          <w:szCs w:val="28"/>
          <w:lang w:val="en-US" w:eastAsia="zh-CN"/>
        </w:rPr>
        <w:t>4K30 Codec Node: HS4K30CodecF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等线" w:hAnsi="等线" w:eastAsia="等线" w:cs="等线"/>
          <w:b/>
          <w:bCs/>
          <w:sz w:val="24"/>
        </w:rPr>
      </w:pPr>
      <w:r>
        <w:rPr>
          <w:rFonts w:hint="eastAsia" w:ascii="等线" w:hAnsi="等线" w:eastAsia="等线" w:cs="等线"/>
        </w:rPr>
        <w:drawing>
          <wp:inline distT="0" distB="0" distL="0" distR="0">
            <wp:extent cx="5064125" cy="1483995"/>
            <wp:effectExtent l="0" t="0" r="3175" b="1905"/>
            <wp:docPr id="26640090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400903" name="图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4125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7"/>
        <w:tblW w:w="8269" w:type="dxa"/>
        <w:jc w:val="cente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283"/>
        <w:gridCol w:w="1366"/>
        <w:gridCol w:w="1274"/>
        <w:gridCol w:w="799"/>
        <w:gridCol w:w="55"/>
        <w:gridCol w:w="3492"/>
      </w:tblGrid>
      <w:tr>
        <w:trPr>
          <w:trHeight w:val="205" w:hRule="atLeast"/>
          <w:jc w:val="center"/>
        </w:trPr>
        <w:tc>
          <w:tcPr>
            <w:tcW w:w="1283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Model</w:t>
            </w:r>
          </w:p>
        </w:tc>
        <w:tc>
          <w:tcPr>
            <w:tcW w:w="6986" w:type="dxa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8"/>
                <w:szCs w:val="18"/>
              </w:rPr>
              <w:t>4K30 Codec Node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  <w:jc w:val="center"/>
        </w:trPr>
        <w:tc>
          <w:tcPr>
            <w:tcW w:w="1283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36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Interface Name</w:t>
            </w:r>
          </w:p>
        </w:tc>
        <w:tc>
          <w:tcPr>
            <w:tcW w:w="12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interface type</w:t>
            </w:r>
          </w:p>
        </w:tc>
        <w:tc>
          <w:tcPr>
            <w:tcW w:w="854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Number</w:t>
            </w:r>
          </w:p>
        </w:tc>
        <w:tc>
          <w:tcPr>
            <w:tcW w:w="34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Characteristic parameter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  <w:jc w:val="center"/>
        </w:trPr>
        <w:tc>
          <w:tcPr>
            <w:tcW w:w="1283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Video interface</w:t>
            </w:r>
          </w:p>
        </w:tc>
        <w:tc>
          <w:tcPr>
            <w:tcW w:w="136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Video in</w:t>
            </w:r>
          </w:p>
        </w:tc>
        <w:tc>
          <w:tcPr>
            <w:tcW w:w="12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HDMI</w:t>
            </w:r>
          </w:p>
        </w:tc>
        <w:tc>
          <w:tcPr>
            <w:tcW w:w="854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1</w:t>
            </w:r>
          </w:p>
        </w:tc>
        <w:tc>
          <w:tcPr>
            <w:tcW w:w="34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Max：3840x2160@30Hz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  <w:jc w:val="center"/>
        </w:trPr>
        <w:tc>
          <w:tcPr>
            <w:tcW w:w="1283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36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Video out</w:t>
            </w:r>
          </w:p>
        </w:tc>
        <w:tc>
          <w:tcPr>
            <w:tcW w:w="12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HDMI</w:t>
            </w:r>
          </w:p>
        </w:tc>
        <w:tc>
          <w:tcPr>
            <w:tcW w:w="854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1</w:t>
            </w:r>
          </w:p>
        </w:tc>
        <w:tc>
          <w:tcPr>
            <w:tcW w:w="34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Max：3840x2160@30Hz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  <w:jc w:val="center"/>
        </w:trPr>
        <w:tc>
          <w:tcPr>
            <w:tcW w:w="1283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Audio interface</w:t>
            </w:r>
          </w:p>
        </w:tc>
        <w:tc>
          <w:tcPr>
            <w:tcW w:w="1366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Audio in</w:t>
            </w:r>
          </w:p>
        </w:tc>
        <w:tc>
          <w:tcPr>
            <w:tcW w:w="12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HDMI</w:t>
            </w:r>
          </w:p>
        </w:tc>
        <w:tc>
          <w:tcPr>
            <w:tcW w:w="854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1</w:t>
            </w:r>
          </w:p>
        </w:tc>
        <w:tc>
          <w:tcPr>
            <w:tcW w:w="34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Embedded digital audio input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  <w:jc w:val="center"/>
        </w:trPr>
        <w:tc>
          <w:tcPr>
            <w:tcW w:w="1283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366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2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3.5mm</w:t>
            </w:r>
          </w:p>
        </w:tc>
        <w:tc>
          <w:tcPr>
            <w:tcW w:w="854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1</w:t>
            </w:r>
          </w:p>
        </w:tc>
        <w:tc>
          <w:tcPr>
            <w:tcW w:w="34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 xml:space="preserve">Analog audio input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  <w:jc w:val="center"/>
        </w:trPr>
        <w:tc>
          <w:tcPr>
            <w:tcW w:w="1283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366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Audio out</w:t>
            </w:r>
          </w:p>
        </w:tc>
        <w:tc>
          <w:tcPr>
            <w:tcW w:w="12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HDMI</w:t>
            </w:r>
          </w:p>
        </w:tc>
        <w:tc>
          <w:tcPr>
            <w:tcW w:w="854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1</w:t>
            </w:r>
          </w:p>
        </w:tc>
        <w:tc>
          <w:tcPr>
            <w:tcW w:w="34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Embedded digital audio output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  <w:jc w:val="center"/>
        </w:trPr>
        <w:tc>
          <w:tcPr>
            <w:tcW w:w="1283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366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2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3.5mm</w:t>
            </w:r>
          </w:p>
        </w:tc>
        <w:tc>
          <w:tcPr>
            <w:tcW w:w="854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1</w:t>
            </w:r>
          </w:p>
        </w:tc>
        <w:tc>
          <w:tcPr>
            <w:tcW w:w="34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Analog audio output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  <w:jc w:val="center"/>
        </w:trPr>
        <w:tc>
          <w:tcPr>
            <w:tcW w:w="128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Network interface</w:t>
            </w:r>
          </w:p>
        </w:tc>
        <w:tc>
          <w:tcPr>
            <w:tcW w:w="136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Lan</w:t>
            </w:r>
          </w:p>
        </w:tc>
        <w:tc>
          <w:tcPr>
            <w:tcW w:w="12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RJ45</w:t>
            </w:r>
          </w:p>
        </w:tc>
        <w:tc>
          <w:tcPr>
            <w:tcW w:w="854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1</w:t>
            </w:r>
          </w:p>
        </w:tc>
        <w:tc>
          <w:tcPr>
            <w:tcW w:w="34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10/100/1000 Base T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 w:hRule="atLeast"/>
          <w:jc w:val="center"/>
        </w:trPr>
        <w:tc>
          <w:tcPr>
            <w:tcW w:w="128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USB interface</w:t>
            </w:r>
          </w:p>
        </w:tc>
        <w:tc>
          <w:tcPr>
            <w:tcW w:w="136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USB</w:t>
            </w:r>
          </w:p>
        </w:tc>
        <w:tc>
          <w:tcPr>
            <w:tcW w:w="12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USB2.0</w:t>
            </w:r>
          </w:p>
        </w:tc>
        <w:tc>
          <w:tcPr>
            <w:tcW w:w="854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2</w:t>
            </w:r>
          </w:p>
        </w:tc>
        <w:tc>
          <w:tcPr>
            <w:tcW w:w="34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Connect to computer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  <w:jc w:val="center"/>
        </w:trPr>
        <w:tc>
          <w:tcPr>
            <w:tcW w:w="1283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Control interface</w:t>
            </w:r>
          </w:p>
        </w:tc>
        <w:tc>
          <w:tcPr>
            <w:tcW w:w="136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RS232C</w:t>
            </w:r>
          </w:p>
        </w:tc>
        <w:tc>
          <w:tcPr>
            <w:tcW w:w="12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Phoenix terminal</w:t>
            </w:r>
          </w:p>
        </w:tc>
        <w:tc>
          <w:tcPr>
            <w:tcW w:w="854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3pin</w:t>
            </w:r>
          </w:p>
        </w:tc>
        <w:tc>
          <w:tcPr>
            <w:tcW w:w="34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RS232C protocol bidirectional transparent transmission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  <w:jc w:val="center"/>
        </w:trPr>
        <w:tc>
          <w:tcPr>
            <w:tcW w:w="1283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36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RS485</w:t>
            </w:r>
          </w:p>
        </w:tc>
        <w:tc>
          <w:tcPr>
            <w:tcW w:w="12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Phoenix terminal</w:t>
            </w:r>
          </w:p>
        </w:tc>
        <w:tc>
          <w:tcPr>
            <w:tcW w:w="854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3pin</w:t>
            </w:r>
          </w:p>
        </w:tc>
        <w:tc>
          <w:tcPr>
            <w:tcW w:w="34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RS485 protocol bidirectional transparent transmission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  <w:jc w:val="center"/>
        </w:trPr>
        <w:tc>
          <w:tcPr>
            <w:tcW w:w="1283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36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Relay</w: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Control</w:t>
            </w:r>
          </w:p>
        </w:tc>
        <w:tc>
          <w:tcPr>
            <w:tcW w:w="12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Phoenix terminal</w:t>
            </w:r>
          </w:p>
        </w:tc>
        <w:tc>
          <w:tcPr>
            <w:tcW w:w="854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3pin</w:t>
            </w:r>
          </w:p>
        </w:tc>
        <w:tc>
          <w:tcPr>
            <w:tcW w:w="34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Relay control output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  <w:jc w:val="center"/>
        </w:trPr>
        <w:tc>
          <w:tcPr>
            <w:tcW w:w="1283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36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IO input output</w:t>
            </w:r>
          </w:p>
        </w:tc>
        <w:tc>
          <w:tcPr>
            <w:tcW w:w="12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Phoenix terminal</w:t>
            </w:r>
          </w:p>
        </w:tc>
        <w:tc>
          <w:tcPr>
            <w:tcW w:w="854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3pin</w:t>
            </w:r>
          </w:p>
        </w:tc>
        <w:tc>
          <w:tcPr>
            <w:tcW w:w="34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2-way IO input/output control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  <w:jc w:val="center"/>
        </w:trPr>
        <w:tc>
          <w:tcPr>
            <w:tcW w:w="1283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Electrical specifications</w:t>
            </w:r>
          </w:p>
        </w:tc>
        <w:tc>
          <w:tcPr>
            <w:tcW w:w="1366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Power supply</w:t>
            </w:r>
          </w:p>
        </w:tc>
        <w:tc>
          <w:tcPr>
            <w:tcW w:w="12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DC12V</w:t>
            </w:r>
          </w:p>
        </w:tc>
        <w:tc>
          <w:tcPr>
            <w:tcW w:w="854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1</w:t>
            </w:r>
          </w:p>
        </w:tc>
        <w:tc>
          <w:tcPr>
            <w:tcW w:w="34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With threaded locking device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  <w:jc w:val="center"/>
        </w:trPr>
        <w:tc>
          <w:tcPr>
            <w:tcW w:w="1283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366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2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POE(RJ45)</w:t>
            </w:r>
          </w:p>
        </w:tc>
        <w:tc>
          <w:tcPr>
            <w:tcW w:w="854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1</w:t>
            </w:r>
          </w:p>
        </w:tc>
        <w:tc>
          <w:tcPr>
            <w:tcW w:w="34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POE power supply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  <w:jc w:val="center"/>
        </w:trPr>
        <w:tc>
          <w:tcPr>
            <w:tcW w:w="1283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36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Working hours</w:t>
            </w:r>
          </w:p>
        </w:tc>
        <w:tc>
          <w:tcPr>
            <w:tcW w:w="5620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7x24x365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  <w:jc w:val="center"/>
        </w:trPr>
        <w:tc>
          <w:tcPr>
            <w:tcW w:w="1283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366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Temperature</w:t>
            </w:r>
          </w:p>
        </w:tc>
        <w:tc>
          <w:tcPr>
            <w:tcW w:w="207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operation temperature</w:t>
            </w:r>
          </w:p>
        </w:tc>
        <w:tc>
          <w:tcPr>
            <w:tcW w:w="3546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0°C~60°C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  <w:jc w:val="center"/>
        </w:trPr>
        <w:tc>
          <w:tcPr>
            <w:tcW w:w="1283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366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207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storage temperature</w:t>
            </w:r>
          </w:p>
        </w:tc>
        <w:tc>
          <w:tcPr>
            <w:tcW w:w="3546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-10°C~70°C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  <w:jc w:val="center"/>
        </w:trPr>
        <w:tc>
          <w:tcPr>
            <w:tcW w:w="1283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366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humidity</w:t>
            </w:r>
          </w:p>
        </w:tc>
        <w:tc>
          <w:tcPr>
            <w:tcW w:w="207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Working humidity</w:t>
            </w:r>
          </w:p>
        </w:tc>
        <w:tc>
          <w:tcPr>
            <w:tcW w:w="3546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10%~90%，No condensation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  <w:jc w:val="center"/>
        </w:trPr>
        <w:tc>
          <w:tcPr>
            <w:tcW w:w="1283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366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207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Storage Humidity</w:t>
            </w:r>
          </w:p>
        </w:tc>
        <w:tc>
          <w:tcPr>
            <w:tcW w:w="3546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10%~90%，No condensation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  <w:jc w:val="center"/>
        </w:trPr>
        <w:tc>
          <w:tcPr>
            <w:tcW w:w="1283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36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MTBF</w:t>
            </w:r>
          </w:p>
        </w:tc>
        <w:tc>
          <w:tcPr>
            <w:tcW w:w="5620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≤60000Hours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  <w:jc w:val="center"/>
        </w:trPr>
        <w:tc>
          <w:tcPr>
            <w:tcW w:w="1283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36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Size（mm）</w:t>
            </w:r>
          </w:p>
        </w:tc>
        <w:tc>
          <w:tcPr>
            <w:tcW w:w="5620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≈210mm×113mm×30mm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  <w:jc w:val="center"/>
        </w:trPr>
        <w:tc>
          <w:tcPr>
            <w:tcW w:w="1283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</w:p>
        </w:tc>
        <w:tc>
          <w:tcPr>
            <w:tcW w:w="136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weight（kg）</w:t>
            </w:r>
          </w:p>
        </w:tc>
        <w:tc>
          <w:tcPr>
            <w:tcW w:w="5620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AEFF7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5"/>
                <w:szCs w:val="15"/>
              </w:rPr>
              <w:t>≈0.6KG(net weight）</w:t>
            </w:r>
          </w:p>
        </w:tc>
      </w:tr>
    </w:tbl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等线" w:hAnsi="等线" w:eastAsia="等线" w:cs="等线"/>
          <w:b/>
          <w:bCs/>
          <w:sz w:val="24"/>
        </w:rPr>
      </w:pPr>
    </w:p>
    <w:p>
      <w:pPr>
        <w:pStyle w:val="2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425" w:leftChars="0" w:hanging="425" w:firstLineChars="0"/>
        <w:textAlignment w:val="auto"/>
        <w:rPr>
          <w:rFonts w:hint="eastAsia" w:ascii="等线" w:hAnsi="等线" w:eastAsia="等线" w:cs="等线"/>
        </w:rPr>
      </w:pPr>
      <w:bookmarkStart w:id="5" w:name="_Hlk137744847"/>
      <w:r>
        <w:rPr>
          <w:rFonts w:hint="eastAsia" w:ascii="等线" w:hAnsi="等线" w:eastAsia="等线" w:cs="等线"/>
        </w:rPr>
        <w:t>Operation interface designer</w:t>
      </w:r>
      <w:bookmarkEnd w:id="5"/>
    </w:p>
    <w:p>
      <w:pPr>
        <w:pStyle w:val="3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850" w:leftChars="0" w:hanging="453" w:firstLineChars="0"/>
        <w:textAlignment w:val="auto"/>
        <w:rPr>
          <w:rFonts w:hint="eastAsia" w:ascii="等线" w:hAnsi="等线" w:eastAsia="等线" w:cs="等线"/>
          <w:b w:val="0"/>
          <w:bCs w:val="0"/>
          <w:sz w:val="28"/>
          <w:szCs w:val="28"/>
          <w:lang w:val="en-US" w:eastAsia="zh-CN"/>
        </w:rPr>
      </w:pPr>
      <w:bookmarkStart w:id="6" w:name="_Hlk137744834"/>
      <w:r>
        <w:rPr>
          <w:rFonts w:hint="eastAsia" w:ascii="等线" w:hAnsi="等线" w:eastAsia="等线" w:cs="等线"/>
          <w:b w:val="0"/>
          <w:bCs w:val="0"/>
          <w:sz w:val="28"/>
          <w:szCs w:val="28"/>
          <w:lang w:val="en-US" w:eastAsia="zh-CN"/>
        </w:rPr>
        <w:t>Support customizing the operation interface</w:t>
      </w:r>
    </w:p>
    <w:p>
      <w:pPr>
        <w:pStyle w:val="3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850" w:leftChars="0" w:hanging="453" w:firstLineChars="0"/>
        <w:textAlignment w:val="auto"/>
        <w:rPr>
          <w:rFonts w:hint="eastAsia" w:ascii="等线" w:hAnsi="等线" w:eastAsia="等线" w:cs="等线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sz w:val="28"/>
          <w:szCs w:val="28"/>
          <w:lang w:val="en-US" w:eastAsia="zh-CN"/>
        </w:rPr>
        <w:t>Support adding or deleting controls according to project requirements;</w:t>
      </w:r>
    </w:p>
    <w:p>
      <w:pPr>
        <w:pStyle w:val="3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850" w:leftChars="0" w:hanging="453" w:firstLineChars="0"/>
        <w:textAlignment w:val="auto"/>
        <w:rPr>
          <w:rFonts w:hint="eastAsia" w:ascii="等线" w:hAnsi="等线" w:eastAsia="等线" w:cs="等线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sz w:val="28"/>
          <w:szCs w:val="28"/>
          <w:lang w:val="en-US" w:eastAsia="zh-CN"/>
        </w:rPr>
        <w:t>Support the addition of third-party control protocols;</w:t>
      </w:r>
    </w:p>
    <w:bookmarkEnd w:id="6"/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等线" w:hAnsi="等线" w:eastAsia="等线" w:cs="等线"/>
          <w:b/>
          <w:bCs/>
          <w:sz w:val="24"/>
        </w:rPr>
      </w:pPr>
      <w:r>
        <w:rPr>
          <w:rFonts w:hint="eastAsia" w:ascii="等线" w:hAnsi="等线" w:eastAsia="等线" w:cs="等线"/>
        </w:rPr>
        <w:drawing>
          <wp:inline distT="0" distB="0" distL="0" distR="0">
            <wp:extent cx="5274310" cy="2856230"/>
            <wp:effectExtent l="0" t="0" r="0" b="0"/>
            <wp:docPr id="18092465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24656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44F6A0"/>
    <w:multiLevelType w:val="multilevel"/>
    <w:tmpl w:val="8544F6A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I4NjI5OTBmMDM1ODFlMDkzNDFlZTFiMWNhZWU5ZTMifQ=="/>
  </w:docVars>
  <w:rsids>
    <w:rsidRoot w:val="00105804"/>
    <w:rsid w:val="00000C36"/>
    <w:rsid w:val="0008212C"/>
    <w:rsid w:val="000A6F12"/>
    <w:rsid w:val="00105804"/>
    <w:rsid w:val="0018769A"/>
    <w:rsid w:val="001E61DC"/>
    <w:rsid w:val="002263EC"/>
    <w:rsid w:val="00422516"/>
    <w:rsid w:val="004470E5"/>
    <w:rsid w:val="00492E77"/>
    <w:rsid w:val="004A7642"/>
    <w:rsid w:val="00562E1D"/>
    <w:rsid w:val="0056613A"/>
    <w:rsid w:val="006254F2"/>
    <w:rsid w:val="00696EBF"/>
    <w:rsid w:val="006A46A9"/>
    <w:rsid w:val="006C28E0"/>
    <w:rsid w:val="00762025"/>
    <w:rsid w:val="008E0CB3"/>
    <w:rsid w:val="008F7ED4"/>
    <w:rsid w:val="009049D4"/>
    <w:rsid w:val="009C1A70"/>
    <w:rsid w:val="009D2F24"/>
    <w:rsid w:val="00A03D56"/>
    <w:rsid w:val="00A425C1"/>
    <w:rsid w:val="00A6658D"/>
    <w:rsid w:val="00AB0EA6"/>
    <w:rsid w:val="00B0018F"/>
    <w:rsid w:val="00B6799E"/>
    <w:rsid w:val="00BC689E"/>
    <w:rsid w:val="00C15D63"/>
    <w:rsid w:val="00C33ED5"/>
    <w:rsid w:val="00CB2969"/>
    <w:rsid w:val="00D868C8"/>
    <w:rsid w:val="00ED1176"/>
    <w:rsid w:val="00F02DC0"/>
    <w:rsid w:val="00FA1898"/>
    <w:rsid w:val="00FB4AE4"/>
    <w:rsid w:val="12F928B1"/>
    <w:rsid w:val="1725040A"/>
    <w:rsid w:val="17546192"/>
    <w:rsid w:val="23DA1140"/>
    <w:rsid w:val="28E16E98"/>
    <w:rsid w:val="29487634"/>
    <w:rsid w:val="326D1CBA"/>
    <w:rsid w:val="4096032E"/>
    <w:rsid w:val="42780C66"/>
    <w:rsid w:val="42A36A27"/>
    <w:rsid w:val="48DB68F0"/>
    <w:rsid w:val="505042C6"/>
    <w:rsid w:val="5F1132FF"/>
    <w:rsid w:val="65F247CF"/>
    <w:rsid w:val="73BA096B"/>
    <w:rsid w:val="7B2E01A4"/>
    <w:rsid w:val="7DE65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  <w14:ligatures w14:val="none"/>
    </w:rPr>
  </w:style>
  <w:style w:type="paragraph" w:styleId="2">
    <w:name w:val="heading 2"/>
    <w:basedOn w:val="1"/>
    <w:next w:val="1"/>
    <w:link w:val="10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3">
    <w:name w:val="heading 3"/>
    <w:basedOn w:val="1"/>
    <w:next w:val="1"/>
    <w:link w:val="13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2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itle"/>
    <w:basedOn w:val="1"/>
    <w:next w:val="1"/>
    <w:link w:val="9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9">
    <w:name w:val="标题 字符"/>
    <w:basedOn w:val="8"/>
    <w:link w:val="6"/>
    <w:uiPriority w:val="0"/>
    <w:rPr>
      <w:rFonts w:asciiTheme="majorHAnsi" w:hAnsiTheme="majorHAnsi" w:eastAsiaTheme="majorEastAsia" w:cstheme="majorBidi"/>
      <w:b/>
      <w:bCs/>
      <w:sz w:val="32"/>
      <w:szCs w:val="32"/>
      <w14:ligatures w14:val="none"/>
    </w:rPr>
  </w:style>
  <w:style w:type="character" w:customStyle="1" w:styleId="10">
    <w:name w:val="标题 2 字符"/>
    <w:basedOn w:val="8"/>
    <w:link w:val="2"/>
    <w:uiPriority w:val="0"/>
    <w:rPr>
      <w:rFonts w:asciiTheme="majorHAnsi" w:hAnsiTheme="majorHAnsi" w:eastAsiaTheme="majorEastAsia" w:cstheme="majorBidi"/>
      <w:b/>
      <w:bCs/>
      <w:sz w:val="32"/>
      <w:szCs w:val="32"/>
      <w14:ligatures w14:val="none"/>
    </w:rPr>
  </w:style>
  <w:style w:type="character" w:customStyle="1" w:styleId="11">
    <w:name w:val="页眉 字符"/>
    <w:basedOn w:val="8"/>
    <w:link w:val="5"/>
    <w:qFormat/>
    <w:uiPriority w:val="99"/>
    <w:rPr>
      <w:sz w:val="18"/>
      <w:szCs w:val="18"/>
      <w14:ligatures w14:val="none"/>
    </w:rPr>
  </w:style>
  <w:style w:type="character" w:customStyle="1" w:styleId="12">
    <w:name w:val="页脚 字符"/>
    <w:basedOn w:val="8"/>
    <w:link w:val="4"/>
    <w:qFormat/>
    <w:uiPriority w:val="99"/>
    <w:rPr>
      <w:sz w:val="18"/>
      <w:szCs w:val="18"/>
      <w14:ligatures w14:val="none"/>
    </w:rPr>
  </w:style>
  <w:style w:type="character" w:customStyle="1" w:styleId="13">
    <w:name w:val="标题 3 字符"/>
    <w:basedOn w:val="8"/>
    <w:link w:val="3"/>
    <w:qFormat/>
    <w:uiPriority w:val="0"/>
    <w:rPr>
      <w:b/>
      <w:bCs/>
      <w:sz w:val="32"/>
      <w:szCs w:val="32"/>
      <w14:ligatures w14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955</Words>
  <Characters>5449</Characters>
  <Lines>45</Lines>
  <Paragraphs>12</Paragraphs>
  <TotalTime>19</TotalTime>
  <ScaleCrop>false</ScaleCrop>
  <LinksUpToDate>false</LinksUpToDate>
  <CharactersWithSpaces>6392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2023-06-15T10:35:00Z</dcterms:created>
  <dc:creator>Qin haihua</dc:creator>
  <cp:lastModifiedBy>李华&amp;深圳里奇</cp:lastModifiedBy>
  <dcterms:modified xsi:type="dcterms:W3CDTF">2023-09-26T09:18:43Z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A0070573862546A5AD83A64F95E5565B_13</vt:lpwstr>
  </property>
</Properties>
</file>